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96qxvoke2p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Cookie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yw6wnmr71x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Cookie Policy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uses cookies to improve your browsing experience.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sozuypmimg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Cookies?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Cookies are small files stored on your device that help us understand how visitors use our website.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rn58l879ux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Types of Cookies We Use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Essential cookies:</w:t>
      </w:r>
      <w:r w:rsidDel="00000000" w:rsidR="00000000" w:rsidRPr="00000000">
        <w:rPr>
          <w:rtl w:val="0"/>
        </w:rPr>
        <w:t xml:space="preserve"> Required for site functionality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Analytics cookies:</w:t>
      </w:r>
      <w:r w:rsidDel="00000000" w:rsidR="00000000" w:rsidRPr="00000000">
        <w:rPr>
          <w:rtl w:val="0"/>
        </w:rPr>
        <w:t xml:space="preserve"> Help us understand website traffic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Marketing cookies:</w:t>
      </w:r>
      <w:r w:rsidDel="00000000" w:rsidR="00000000" w:rsidRPr="00000000">
        <w:rPr>
          <w:rtl w:val="0"/>
        </w:rPr>
        <w:t xml:space="preserve"> Used for advertising and retargeting (if enabled)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rhegy6e9r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Managing Cookies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disable cookies through your browser settings. Some site features may not function properly if cookies are disabled.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r56gam1atze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our website, you consent to our use of cookies.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